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0A4" w:rsidRPr="00F730A4" w:rsidRDefault="00F730A4" w:rsidP="00F730A4">
      <w:pPr>
        <w:pStyle w:val="Title"/>
        <w:spacing w:before="0"/>
        <w:rPr>
          <w:lang w:val="en-US"/>
        </w:rPr>
      </w:pPr>
      <w:r w:rsidRPr="00F730A4">
        <w:rPr>
          <w:lang w:val="en-US"/>
        </w:rPr>
        <w:t>Press release</w:t>
      </w:r>
    </w:p>
    <w:p w:rsidR="00F730A4" w:rsidRPr="00F730A4" w:rsidRDefault="0006100B" w:rsidP="00F730A4">
      <w:pPr>
        <w:pStyle w:val="Heading2"/>
        <w:rPr>
          <w:lang w:val="en-US"/>
        </w:rPr>
      </w:pPr>
      <w:r>
        <w:rPr>
          <w:lang w:val="en-US"/>
        </w:rPr>
        <w:t>Blackmore’s</w:t>
      </w:r>
      <w:r w:rsidR="0034096E">
        <w:rPr>
          <w:lang w:val="en-US"/>
        </w:rPr>
        <w:t xml:space="preserve"> print is certified </w:t>
      </w:r>
      <w:r>
        <w:rPr>
          <w:lang w:val="en-US"/>
        </w:rPr>
        <w:t xml:space="preserve">to be of the highest quality </w:t>
      </w:r>
      <w:r w:rsidR="00436187">
        <w:rPr>
          <w:lang w:val="en-US"/>
        </w:rPr>
        <w:t xml:space="preserve"> </w:t>
      </w:r>
    </w:p>
    <w:p w:rsidR="00F730A4" w:rsidRPr="00F730A4" w:rsidRDefault="00F730A4" w:rsidP="00F730A4">
      <w:pPr>
        <w:spacing w:after="240"/>
        <w:rPr>
          <w:lang w:val="en-US"/>
        </w:rPr>
      </w:pPr>
    </w:p>
    <w:p w:rsidR="00F730A4" w:rsidRPr="00F730A4" w:rsidRDefault="008C41A6" w:rsidP="00F730A4">
      <w:pPr>
        <w:pStyle w:val="Subtitle"/>
        <w:spacing w:after="240"/>
        <w:rPr>
          <w:lang w:val="en-US"/>
        </w:rPr>
      </w:pPr>
      <w:r>
        <w:rPr>
          <w:lang w:val="en-US"/>
        </w:rPr>
        <w:t>LED UV Rapida105 officially certified to print to ISO 12747-2</w:t>
      </w:r>
    </w:p>
    <w:p w:rsidR="00F730A4" w:rsidRPr="00F730A4" w:rsidRDefault="00F730A4" w:rsidP="00F730A4">
      <w:pPr>
        <w:spacing w:after="240"/>
        <w:rPr>
          <w:lang w:val="en-US"/>
        </w:rPr>
      </w:pPr>
    </w:p>
    <w:p w:rsidR="00F730A4" w:rsidRPr="00F730A4" w:rsidRDefault="00C059A7" w:rsidP="00F730A4">
      <w:pPr>
        <w:pStyle w:val="Bullets"/>
        <w:spacing w:after="240"/>
        <w:rPr>
          <w:lang w:val="en-US"/>
        </w:rPr>
      </w:pPr>
      <w:r>
        <w:rPr>
          <w:lang w:val="en-US"/>
        </w:rPr>
        <w:t>Independently audited quality</w:t>
      </w:r>
    </w:p>
    <w:p w:rsidR="00F730A4" w:rsidRPr="007914E3" w:rsidRDefault="00C059A7" w:rsidP="007914E3">
      <w:pPr>
        <w:pStyle w:val="Bullets"/>
        <w:spacing w:after="240"/>
        <w:rPr>
          <w:lang w:val="en-US"/>
        </w:rPr>
      </w:pPr>
      <w:proofErr w:type="spellStart"/>
      <w:r>
        <w:rPr>
          <w:lang w:val="en-US"/>
        </w:rPr>
        <w:t>Colour</w:t>
      </w:r>
      <w:proofErr w:type="spellEnd"/>
      <w:r>
        <w:rPr>
          <w:lang w:val="en-US"/>
        </w:rPr>
        <w:t xml:space="preserve"> managed and controlled</w:t>
      </w:r>
    </w:p>
    <w:p w:rsidR="007914E3" w:rsidRPr="00C059A7" w:rsidRDefault="00C059A7" w:rsidP="00C059A7">
      <w:pPr>
        <w:pStyle w:val="Bullets"/>
        <w:spacing w:after="240"/>
        <w:rPr>
          <w:lang w:val="en-US"/>
        </w:rPr>
      </w:pPr>
      <w:r>
        <w:rPr>
          <w:lang w:val="en-US"/>
        </w:rPr>
        <w:t>Sustainable print</w:t>
      </w:r>
      <w:bookmarkStart w:id="0" w:name="_GoBack"/>
      <w:bookmarkEnd w:id="0"/>
    </w:p>
    <w:p w:rsidR="00D85D95" w:rsidRPr="00F730A4" w:rsidRDefault="00D85D95" w:rsidP="00D85D95">
      <w:pPr>
        <w:pStyle w:val="Bullets"/>
        <w:numPr>
          <w:ilvl w:val="0"/>
          <w:numId w:val="0"/>
        </w:numPr>
        <w:spacing w:after="240"/>
        <w:ind w:left="340"/>
        <w:rPr>
          <w:lang w:val="en-US"/>
        </w:rPr>
      </w:pPr>
    </w:p>
    <w:p w:rsidR="00F730A4" w:rsidRPr="00F730A4" w:rsidRDefault="00F730A4" w:rsidP="00F730A4">
      <w:pPr>
        <w:spacing w:after="240"/>
        <w:rPr>
          <w:lang w:val="en-US"/>
        </w:rPr>
      </w:pPr>
    </w:p>
    <w:p w:rsidR="00872D67" w:rsidRDefault="0034096E" w:rsidP="00F730A4">
      <w:pPr>
        <w:spacing w:after="240"/>
      </w:pPr>
      <w:r>
        <w:rPr>
          <w:lang w:val="en-US"/>
        </w:rPr>
        <w:t>Watford, 03.03</w:t>
      </w:r>
      <w:r w:rsidR="00B81775">
        <w:rPr>
          <w:lang w:val="en-US"/>
        </w:rPr>
        <w:t>.20</w:t>
      </w:r>
      <w:r w:rsidR="00867BC0">
        <w:rPr>
          <w:lang w:val="en-US"/>
        </w:rPr>
        <w:t>20</w:t>
      </w:r>
      <w:r w:rsidR="00F730A4">
        <w:rPr>
          <w:lang w:val="en-US"/>
        </w:rPr>
        <w:br/>
      </w:r>
      <w:proofErr w:type="spellStart"/>
      <w:r w:rsidR="00E97CD8">
        <w:t>Rapida</w:t>
      </w:r>
      <w:proofErr w:type="spellEnd"/>
      <w:r w:rsidR="00E97CD8">
        <w:t xml:space="preserve"> 105 LED UV user Blackmore has recently completed the rigorous testing process and achieved the prestigious</w:t>
      </w:r>
      <w:r w:rsidR="00036088">
        <w:t xml:space="preserve"> BPIF Colour Quality Management Certification Scheme’s</w:t>
      </w:r>
      <w:r w:rsidR="00E97CD8">
        <w:t xml:space="preserve"> </w:t>
      </w:r>
      <w:r w:rsidR="00036088">
        <w:t>‘Professional Certificate’. Whilst many schemes for colour measurement and control are used around the world, the BPIF version is one of a handful of schemes where there is a requirement to have internal processes assessed by a 3</w:t>
      </w:r>
      <w:r w:rsidR="00036088" w:rsidRPr="00036088">
        <w:rPr>
          <w:vertAlign w:val="superscript"/>
        </w:rPr>
        <w:t>rd</w:t>
      </w:r>
      <w:r w:rsidR="00036088">
        <w:t xml:space="preserve"> party auditor. In this case, UKAS are the chosen auditors which means that these certifications are globally recognised. </w:t>
      </w:r>
    </w:p>
    <w:p w:rsidR="00442CDF" w:rsidRDefault="00B40C44" w:rsidP="00930A50">
      <w:pPr>
        <w:spacing w:after="240"/>
      </w:pPr>
      <w:r>
        <w:t>Describing the process, P</w:t>
      </w:r>
      <w:r w:rsidR="00036088">
        <w:t>roduction Di</w:t>
      </w:r>
      <w:r>
        <w:t>rector Nigel Hunt stated: “We understand that 80% of printers who apply for certification fail on the first audit due to the presumption that they would get some guidance during the assessment process. We were made aware that the auditor is there purely to observe the processes you have in place and provide feedback at the end. Therefore, we had to consult with a few suppliers in advance such as Sun Chemical’s Kevin Purdy to ensure our processes were up to scratch. We already have great control of our colour management but this was an opportunity to re-evaluate what we do and I am delighted to say we passed in all areas.”</w:t>
      </w:r>
    </w:p>
    <w:p w:rsidR="00036088" w:rsidRDefault="00DB4316" w:rsidP="00930A50">
      <w:pPr>
        <w:spacing w:after="240"/>
      </w:pPr>
      <w:r>
        <w:t xml:space="preserve">Describing the </w:t>
      </w:r>
      <w:r w:rsidR="002E38BB">
        <w:t>process,</w:t>
      </w:r>
      <w:r>
        <w:t xml:space="preserve"> h</w:t>
      </w:r>
      <w:r w:rsidR="00B40C44">
        <w:t>e continues “The auditor takes sheets every 300 sheets during a 3000 sheet run</w:t>
      </w:r>
      <w:r w:rsidR="00442CDF">
        <w:t xml:space="preserve"> and these form the basis of the evaluation from the print side</w:t>
      </w:r>
      <w:r w:rsidR="00E45FDE">
        <w:t xml:space="preserve"> of things</w:t>
      </w:r>
      <w:r w:rsidR="00442CDF">
        <w:t>.</w:t>
      </w:r>
      <w:r w:rsidR="00442CDF" w:rsidRPr="00442CDF">
        <w:t xml:space="preserve"> </w:t>
      </w:r>
      <w:r w:rsidR="00442CDF">
        <w:t xml:space="preserve">To keep the colour consistent, we use </w:t>
      </w:r>
      <w:proofErr w:type="spellStart"/>
      <w:r w:rsidR="00442CDF">
        <w:t>QualiTronic</w:t>
      </w:r>
      <w:proofErr w:type="spellEnd"/>
      <w:r w:rsidR="00442CDF">
        <w:t xml:space="preserve"> </w:t>
      </w:r>
      <w:proofErr w:type="spellStart"/>
      <w:r w:rsidR="00442CDF">
        <w:t>ColorControl</w:t>
      </w:r>
      <w:proofErr w:type="spellEnd"/>
      <w:r w:rsidR="00442CDF">
        <w:t xml:space="preserve">, the inline colour control system on the press. Additionally, we print using LEDUV on the </w:t>
      </w:r>
      <w:proofErr w:type="spellStart"/>
      <w:r w:rsidR="00442CDF">
        <w:t>Rapida</w:t>
      </w:r>
      <w:proofErr w:type="spellEnd"/>
      <w:r w:rsidR="00442CDF">
        <w:t xml:space="preserve"> 105 which means that we don’t have to concern ourselves with the effects of dry back of the colours, an important </w:t>
      </w:r>
      <w:r w:rsidR="00E45FDE">
        <w:t>requirement</w:t>
      </w:r>
      <w:r w:rsidR="00442CDF">
        <w:t xml:space="preserve"> of the standard.”</w:t>
      </w:r>
    </w:p>
    <w:p w:rsidR="003671FE" w:rsidRDefault="00442CDF" w:rsidP="00930A50">
      <w:pPr>
        <w:spacing w:after="240"/>
      </w:pPr>
      <w:r>
        <w:t>Blackmore Managing Director Andy Robbins states: “</w:t>
      </w:r>
      <w:r w:rsidR="001E1A49">
        <w:t>We have already received a number of enquiries</w:t>
      </w:r>
      <w:r w:rsidR="00C22A24" w:rsidRPr="00C22A24">
        <w:t xml:space="preserve"> </w:t>
      </w:r>
      <w:r w:rsidR="00C22A24">
        <w:t>in relation to our certification from new and existing clients</w:t>
      </w:r>
      <w:r w:rsidR="001E1A49">
        <w:t>. We have an excellent reputation for providing high quality print</w:t>
      </w:r>
      <w:r w:rsidR="00C22A24">
        <w:t>. However,</w:t>
      </w:r>
      <w:r w:rsidR="00DB4316">
        <w:t xml:space="preserve"> for us to</w:t>
      </w:r>
      <w:r w:rsidR="001E1A49">
        <w:t xml:space="preserve"> </w:t>
      </w:r>
      <w:r w:rsidR="00CA5763">
        <w:t>make the statement that we are an officially accredited printer rather than stating we are “working to the requirements of ISO 12647-2”</w:t>
      </w:r>
      <w:r w:rsidR="001E1A49">
        <w:t xml:space="preserve"> is a real bonus</w:t>
      </w:r>
      <w:r w:rsidR="00DB4316">
        <w:t xml:space="preserve"> for us and our customers</w:t>
      </w:r>
      <w:r w:rsidR="001E1A49">
        <w:t>.” He adds “We have other accreditations for sustainability such as th</w:t>
      </w:r>
      <w:r w:rsidR="003E1D9A">
        <w:t>e Kodak Sonora Green Leaf Award</w:t>
      </w:r>
      <w:r w:rsidR="00CA5763">
        <w:t xml:space="preserve"> and we have accreditations for ISO 9001, 14001, 18001 and we are also FSC certified. Continuing on the</w:t>
      </w:r>
      <w:r w:rsidR="00CA5763" w:rsidRPr="00CA5763">
        <w:t xml:space="preserve"> </w:t>
      </w:r>
      <w:r w:rsidR="00CA5763">
        <w:t>subject of sustainability Mr Robbins adds “Our press is running zero alcohol</w:t>
      </w:r>
      <w:r w:rsidR="002E38BB">
        <w:t xml:space="preserve"> and</w:t>
      </w:r>
      <w:r w:rsidR="00CA5763">
        <w:t xml:space="preserve"> we use very little waste due to our colour management processes</w:t>
      </w:r>
      <w:r w:rsidR="002E38BB">
        <w:t xml:space="preserve">. Additionally, </w:t>
      </w:r>
      <w:r w:rsidR="00CA5763">
        <w:t xml:space="preserve">the press </w:t>
      </w:r>
      <w:r w:rsidR="00CA5763">
        <w:lastRenderedPageBreak/>
        <w:t xml:space="preserve">uses LEDUV drying which means we use a fraction of the power required to dry our sheets that traditional </w:t>
      </w:r>
      <w:proofErr w:type="spellStart"/>
      <w:r w:rsidR="00CA5763">
        <w:t>litho</w:t>
      </w:r>
      <w:proofErr w:type="spellEnd"/>
      <w:r w:rsidR="00CA5763">
        <w:t xml:space="preserve"> presses require.</w:t>
      </w:r>
      <w:r w:rsidR="003E1D9A">
        <w:t xml:space="preserve"> </w:t>
      </w:r>
      <w:r w:rsidR="002E38BB">
        <w:t>With this accreditation w</w:t>
      </w:r>
      <w:r w:rsidR="003E1D9A">
        <w:t xml:space="preserve">e can now offer the complete package of sustainable, </w:t>
      </w:r>
      <w:r w:rsidR="002E38BB">
        <w:t xml:space="preserve">and certified </w:t>
      </w:r>
      <w:r w:rsidR="003E1D9A">
        <w:t>high quality print.”</w:t>
      </w:r>
    </w:p>
    <w:p w:rsidR="00C22A24" w:rsidRDefault="00C22A24" w:rsidP="00930A50">
      <w:pPr>
        <w:spacing w:after="240"/>
      </w:pPr>
      <w:r>
        <w:t xml:space="preserve">Koenig &amp; Bauer UK Sales Director Chris Scully states: </w:t>
      </w:r>
      <w:r w:rsidR="003E1D9A">
        <w:t>“</w:t>
      </w:r>
      <w:r>
        <w:t>We congratulate Blackmore on their recent</w:t>
      </w:r>
      <w:r w:rsidR="003E1D9A">
        <w:t xml:space="preserve"> successful</w:t>
      </w:r>
      <w:r w:rsidR="00DB4316">
        <w:t xml:space="preserve"> audit and</w:t>
      </w:r>
      <w:r>
        <w:t xml:space="preserve"> accreditation. Their print quality has always been first class and the fact that they have achieved this using the </w:t>
      </w:r>
      <w:proofErr w:type="spellStart"/>
      <w:r>
        <w:t>Rapida</w:t>
      </w:r>
      <w:proofErr w:type="spellEnd"/>
      <w:r>
        <w:t xml:space="preserve"> 105 LEDUV press and its colour control equipment makes us feel especially proud. They now join </w:t>
      </w:r>
      <w:r w:rsidR="003E1D9A">
        <w:t>an exclusive</w:t>
      </w:r>
      <w:r w:rsidR="00DB4316">
        <w:t xml:space="preserve"> </w:t>
      </w:r>
      <w:r>
        <w:t>group of</w:t>
      </w:r>
      <w:r w:rsidR="003E1D9A">
        <w:t xml:space="preserve"> </w:t>
      </w:r>
      <w:r>
        <w:t>Koenig &amp; Bauer press users in the UK who have had their print</w:t>
      </w:r>
      <w:r w:rsidR="00DB4316">
        <w:t xml:space="preserve"> output</w:t>
      </w:r>
      <w:r>
        <w:t xml:space="preserve"> certified by an external auditor</w:t>
      </w:r>
      <w:r w:rsidR="00DB4316">
        <w:t xml:space="preserve"> and passed with flying colours.</w:t>
      </w:r>
      <w:r w:rsidR="003E1D9A">
        <w:t>”</w:t>
      </w:r>
    </w:p>
    <w:p w:rsidR="003671FE" w:rsidRDefault="003671FE" w:rsidP="00930A50">
      <w:pPr>
        <w:spacing w:after="240"/>
      </w:pPr>
    </w:p>
    <w:p w:rsidR="00F730A4" w:rsidRPr="00F730A4" w:rsidRDefault="00AA2349" w:rsidP="00F730A4">
      <w:pPr>
        <w:pStyle w:val="Heading4"/>
      </w:pPr>
      <w:r>
        <w:t>Photo/Heading 1</w:t>
      </w:r>
      <w:r w:rsidR="00F730A4" w:rsidRPr="00F730A4">
        <w:t>:</w:t>
      </w:r>
    </w:p>
    <w:p w:rsidR="00F730A4" w:rsidRPr="00F730A4" w:rsidRDefault="00DB4316" w:rsidP="00F730A4">
      <w:pPr>
        <w:spacing w:after="240"/>
        <w:rPr>
          <w:lang w:val="en-US"/>
        </w:rPr>
      </w:pPr>
      <w:r>
        <w:rPr>
          <w:lang w:val="en-US"/>
        </w:rPr>
        <w:t>The Blackmore team</w:t>
      </w:r>
      <w:r w:rsidR="002E38BB">
        <w:rPr>
          <w:lang w:val="en-US"/>
        </w:rPr>
        <w:t>: Production Director Nigel Hunt, Managing Director Andy Robbins and Commercial Director Simon West</w:t>
      </w:r>
    </w:p>
    <w:p w:rsidR="00AA2349" w:rsidRPr="00F730A4" w:rsidRDefault="00AA2349" w:rsidP="00AA2349">
      <w:pPr>
        <w:pStyle w:val="Heading4"/>
      </w:pPr>
      <w:r>
        <w:t>Photo/Heading 2</w:t>
      </w:r>
      <w:r w:rsidRPr="00F730A4">
        <w:t>:</w:t>
      </w:r>
    </w:p>
    <w:p w:rsidR="00AA2349" w:rsidRPr="00F730A4" w:rsidRDefault="00DB4316" w:rsidP="00AA2349">
      <w:pPr>
        <w:spacing w:after="240"/>
        <w:rPr>
          <w:lang w:val="en-US"/>
        </w:rPr>
      </w:pPr>
      <w:r>
        <w:rPr>
          <w:lang w:val="en-US"/>
        </w:rPr>
        <w:t xml:space="preserve">The </w:t>
      </w:r>
      <w:proofErr w:type="spellStart"/>
      <w:r>
        <w:rPr>
          <w:lang w:val="en-US"/>
        </w:rPr>
        <w:t>Rapida</w:t>
      </w:r>
      <w:proofErr w:type="spellEnd"/>
      <w:r>
        <w:rPr>
          <w:lang w:val="en-US"/>
        </w:rPr>
        <w:t xml:space="preserve"> 105 4 LEDUV</w:t>
      </w:r>
    </w:p>
    <w:p w:rsidR="00AA2349" w:rsidRPr="00F730A4" w:rsidRDefault="00AA2349" w:rsidP="00AA2349">
      <w:pPr>
        <w:pStyle w:val="Heading4"/>
      </w:pPr>
      <w:r>
        <w:t>Photo/Heading 3</w:t>
      </w:r>
      <w:r w:rsidRPr="00F730A4">
        <w:t>:</w:t>
      </w:r>
    </w:p>
    <w:p w:rsidR="00AA2349" w:rsidRPr="00F730A4" w:rsidRDefault="00D93572" w:rsidP="00AA2349">
      <w:pPr>
        <w:spacing w:after="240"/>
        <w:rPr>
          <w:lang w:val="en-US"/>
        </w:rPr>
      </w:pPr>
      <w:r>
        <w:rPr>
          <w:lang w:val="en-US"/>
        </w:rPr>
        <w:t>Blackmore welcome sign</w:t>
      </w:r>
    </w:p>
    <w:p w:rsidR="00AA2349" w:rsidRPr="00F730A4" w:rsidRDefault="00AA2349" w:rsidP="00AA2349">
      <w:pPr>
        <w:pStyle w:val="Heading4"/>
      </w:pPr>
      <w:r>
        <w:t>Photo/Heading 4</w:t>
      </w:r>
      <w:r w:rsidRPr="00F730A4">
        <w:t>:</w:t>
      </w:r>
    </w:p>
    <w:p w:rsidR="00AA2349" w:rsidRPr="00F730A4" w:rsidRDefault="00DB4316" w:rsidP="00AA2349">
      <w:pPr>
        <w:spacing w:after="240"/>
        <w:rPr>
          <w:lang w:val="en-US"/>
        </w:rPr>
      </w:pPr>
      <w:r>
        <w:rPr>
          <w:lang w:val="en-US"/>
        </w:rPr>
        <w:t>Sales Director Chris Scully</w:t>
      </w:r>
    </w:p>
    <w:p w:rsidR="00F730A4" w:rsidRPr="00F730A4" w:rsidRDefault="00F730A4" w:rsidP="00F730A4">
      <w:pPr>
        <w:spacing w:after="240"/>
        <w:rPr>
          <w:lang w:val="en-US"/>
        </w:rPr>
      </w:pPr>
    </w:p>
    <w:p w:rsidR="00F730A4" w:rsidRPr="00F730A4" w:rsidRDefault="00D00DA5" w:rsidP="00F730A4">
      <w:pPr>
        <w:pStyle w:val="Heading4"/>
      </w:pPr>
      <w:r>
        <w:t>Press Contact</w:t>
      </w:r>
    </w:p>
    <w:p w:rsidR="00F730A4" w:rsidRDefault="00D00DA5" w:rsidP="00F730A4">
      <w:pPr>
        <w:spacing w:after="240"/>
        <w:rPr>
          <w:lang w:val="en-US"/>
        </w:rPr>
      </w:pPr>
      <w:r>
        <w:rPr>
          <w:lang w:val="en-US"/>
        </w:rPr>
        <w:t>Koenig &amp; Bauer UK Ltd.</w:t>
      </w:r>
      <w:r w:rsidR="00F730A4">
        <w:rPr>
          <w:lang w:val="en-US"/>
        </w:rPr>
        <w:br/>
      </w:r>
      <w:r>
        <w:rPr>
          <w:lang w:val="en-US"/>
        </w:rPr>
        <w:t>Craig Bretherton</w:t>
      </w:r>
      <w:r w:rsidR="00F730A4" w:rsidRPr="00F730A4">
        <w:rPr>
          <w:lang w:val="en-US"/>
        </w:rPr>
        <w:t xml:space="preserve"> </w:t>
      </w:r>
      <w:r w:rsidR="00F730A4">
        <w:rPr>
          <w:lang w:val="en-US"/>
        </w:rPr>
        <w:br/>
      </w:r>
      <w:r w:rsidR="00F04063">
        <w:rPr>
          <w:lang w:val="en-US"/>
        </w:rPr>
        <w:t>P +44 7836 329-405</w:t>
      </w:r>
      <w:r w:rsidR="00F730A4">
        <w:rPr>
          <w:lang w:val="en-US"/>
        </w:rPr>
        <w:br/>
      </w:r>
      <w:r w:rsidR="00E8090B">
        <w:rPr>
          <w:lang w:val="en-US"/>
        </w:rPr>
        <w:t xml:space="preserve">M </w:t>
      </w:r>
      <w:hyperlink r:id="rId8" w:history="1">
        <w:r w:rsidR="00F04063" w:rsidRPr="006335C4">
          <w:rPr>
            <w:rStyle w:val="Hyperlink"/>
            <w:lang w:val="en-US"/>
          </w:rPr>
          <w:t>craig.bretherton@koenig-bauer.com</w:t>
        </w:r>
      </w:hyperlink>
    </w:p>
    <w:p w:rsidR="00F04063" w:rsidRPr="00F730A4" w:rsidRDefault="00F04063" w:rsidP="00F730A4">
      <w:pPr>
        <w:spacing w:after="240"/>
        <w:rPr>
          <w:lang w:val="en-US"/>
        </w:rPr>
      </w:pPr>
    </w:p>
    <w:p w:rsidR="00F730A4" w:rsidRPr="00F730A4" w:rsidRDefault="00F730A4" w:rsidP="00F730A4">
      <w:pPr>
        <w:pStyle w:val="Heading4"/>
        <w:rPr>
          <w:lang w:val="de-DE"/>
        </w:rPr>
      </w:pPr>
      <w:r w:rsidRPr="00F730A4">
        <w:rPr>
          <w:lang w:val="de-DE"/>
        </w:rPr>
        <w:t>About Koenig &amp; Bauer</w:t>
      </w:r>
    </w:p>
    <w:p w:rsidR="00F730A4" w:rsidRPr="00F730A4" w:rsidRDefault="00F730A4" w:rsidP="00F730A4">
      <w:pPr>
        <w:spacing w:after="240"/>
        <w:rPr>
          <w:lang w:val="en-US"/>
        </w:rPr>
      </w:pPr>
      <w:r w:rsidRPr="00F730A4">
        <w:rPr>
          <w:lang w:val="en-US"/>
        </w:rPr>
        <w:t xml:space="preserve">Koenig &amp; Bauer is the world’s second-largest printing press manufacturer 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w:t>
      </w:r>
      <w:proofErr w:type="spellStart"/>
      <w:r w:rsidRPr="00F730A4">
        <w:rPr>
          <w:lang w:val="en-US"/>
        </w:rPr>
        <w:t>Sheetfed</w:t>
      </w:r>
      <w:proofErr w:type="spellEnd"/>
      <w:r w:rsidRPr="00F730A4">
        <w:rPr>
          <w:lang w:val="en-US"/>
        </w:rPr>
        <w:t xml:space="preserve"> and </w:t>
      </w:r>
      <w:proofErr w:type="spellStart"/>
      <w:r w:rsidRPr="00F730A4">
        <w:rPr>
          <w:lang w:val="en-US"/>
        </w:rPr>
        <w:t>webfed</w:t>
      </w:r>
      <w:proofErr w:type="spellEnd"/>
      <w:r w:rsidRPr="00F730A4">
        <w:rPr>
          <w:lang w:val="en-US"/>
        </w:rPr>
        <w:t xml:space="preserve"> offset and </w:t>
      </w:r>
      <w:proofErr w:type="spellStart"/>
      <w:r w:rsidRPr="00F730A4">
        <w:rPr>
          <w:lang w:val="en-US"/>
        </w:rPr>
        <w:t>flexo</w:t>
      </w:r>
      <w:proofErr w:type="spellEnd"/>
      <w:r w:rsidRPr="00F730A4">
        <w:rPr>
          <w:lang w:val="en-US"/>
        </w:rPr>
        <w:t xml:space="preserve">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p>
    <w:p w:rsidR="00F730A4" w:rsidRPr="00F730A4" w:rsidRDefault="00F730A4" w:rsidP="00F730A4">
      <w:pPr>
        <w:spacing w:after="240"/>
        <w:rPr>
          <w:lang w:val="en-US"/>
        </w:rPr>
      </w:pPr>
      <w:r w:rsidRPr="00F730A4">
        <w:rPr>
          <w:lang w:val="en-US"/>
        </w:rPr>
        <w:t xml:space="preserve">Further information can be found at </w:t>
      </w:r>
      <w:hyperlink r:id="rId9" w:history="1">
        <w:r w:rsidRPr="00F730A4">
          <w:rPr>
            <w:rStyle w:val="Hyperlink"/>
            <w:lang w:val="en-US"/>
          </w:rPr>
          <w:t>www.koenig-bauer.com</w:t>
        </w:r>
      </w:hyperlink>
    </w:p>
    <w:p w:rsidR="00EC73CA" w:rsidRPr="00686C02" w:rsidRDefault="00EC73CA" w:rsidP="004E23BE">
      <w:pPr>
        <w:spacing w:after="240"/>
        <w:rPr>
          <w:lang w:val="en-US"/>
        </w:rPr>
      </w:pPr>
    </w:p>
    <w:sectPr w:rsidR="00EC73CA" w:rsidRPr="00686C02"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8BE" w:rsidRDefault="008158BE" w:rsidP="00647A4F">
      <w:pPr>
        <w:spacing w:after="240"/>
      </w:pPr>
      <w:r>
        <w:separator/>
      </w:r>
    </w:p>
    <w:p w:rsidR="008158BE" w:rsidRDefault="008158BE" w:rsidP="00647A4F">
      <w:pPr>
        <w:spacing w:after="240"/>
      </w:pPr>
    </w:p>
  </w:endnote>
  <w:endnote w:type="continuationSeparator" w:id="0">
    <w:p w:rsidR="008158BE" w:rsidRDefault="008158BE" w:rsidP="00647A4F">
      <w:pPr>
        <w:spacing w:after="240"/>
      </w:pPr>
      <w:r>
        <w:continuationSeparator/>
      </w:r>
    </w:p>
    <w:p w:rsidR="008158BE" w:rsidRDefault="008158BE"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8BE" w:rsidRDefault="008158BE">
    <w:pPr>
      <w:pStyle w:val="Footer"/>
      <w:spacing w:after="24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8BE" w:rsidRPr="004E4065" w:rsidRDefault="00C059A7" w:rsidP="004E4065">
    <w:pPr>
      <w:pStyle w:val="Footer"/>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0E7172">
          <w:t>Blackmore ISO 12647-2 accredition</w:t>
        </w:r>
      </w:sdtContent>
    </w:sdt>
    <w:r w:rsidR="008158BE">
      <w:t xml:space="preserve"> | </w:t>
    </w:r>
    <w:r w:rsidR="008158BE">
      <w:fldChar w:fldCharType="begin"/>
    </w:r>
    <w:r w:rsidR="008158BE">
      <w:instrText xml:space="preserve"> PAGE </w:instrText>
    </w:r>
    <w:r w:rsidR="008158BE">
      <w:fldChar w:fldCharType="separate"/>
    </w:r>
    <w:r>
      <w:t>1</w:t>
    </w:r>
    <w:r w:rsidR="008158BE">
      <w:fldChar w:fldCharType="end"/>
    </w:r>
    <w:r w:rsidR="008158BE">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8BE" w:rsidRDefault="00C059A7" w:rsidP="00EC73CA">
    <w:pPr>
      <w:pStyle w:val="Footer"/>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0E7172">
          <w:t>Blackmore ISO 12647-2 accredition</w:t>
        </w:r>
      </w:sdtContent>
    </w:sdt>
    <w:r w:rsidR="008158BE">
      <w:t xml:space="preserve"> | </w:t>
    </w:r>
    <w:r w:rsidR="008158BE">
      <w:fldChar w:fldCharType="begin"/>
    </w:r>
    <w:r w:rsidR="008158BE">
      <w:instrText xml:space="preserve"> PAGE </w:instrText>
    </w:r>
    <w:r w:rsidR="008158BE">
      <w:fldChar w:fldCharType="separate"/>
    </w:r>
    <w:r w:rsidR="008158BE">
      <w:t>1</w:t>
    </w:r>
    <w:r w:rsidR="008158BE">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8BE" w:rsidRDefault="008158BE" w:rsidP="00647A4F">
      <w:pPr>
        <w:spacing w:after="240"/>
      </w:pPr>
      <w:r>
        <w:separator/>
      </w:r>
    </w:p>
  </w:footnote>
  <w:footnote w:type="continuationSeparator" w:id="0">
    <w:p w:rsidR="008158BE" w:rsidRDefault="008158BE" w:rsidP="00647A4F">
      <w:pPr>
        <w:spacing w:after="240"/>
      </w:pPr>
      <w:r>
        <w:continuationSeparator/>
      </w:r>
    </w:p>
    <w:p w:rsidR="008158BE" w:rsidRDefault="008158BE" w:rsidP="00647A4F">
      <w:pPr>
        <w:spacing w:after="24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8BE" w:rsidRDefault="008158BE" w:rsidP="00647A4F">
    <w:pPr>
      <w:pStyle w:val="Header"/>
      <w:spacing w:after="24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8BE" w:rsidRDefault="008158BE" w:rsidP="00647A4F">
    <w:pPr>
      <w:pStyle w:val="Header"/>
      <w:spacing w:after="240"/>
    </w:pPr>
    <w:r w:rsidRPr="000B7CEC">
      <w:rPr>
        <w:noProof/>
        <w:lang w:eastAsia="en-GB"/>
      </w:rPr>
      <w:drawing>
        <wp:anchor distT="0" distB="0" distL="114300" distR="114300" simplePos="0" relativeHeight="251664384" behindDoc="0" locked="1" layoutInCell="1" allowOverlap="1" wp14:anchorId="275356D7" wp14:editId="43374036">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8BE" w:rsidRPr="000B7CEC" w:rsidRDefault="008158BE" w:rsidP="00647A4F">
    <w:pPr>
      <w:pStyle w:val="Header"/>
      <w:spacing w:after="240"/>
    </w:pPr>
    <w:r w:rsidRPr="000B7CEC">
      <w:rPr>
        <w:noProof/>
        <w:lang w:eastAsia="en-GB"/>
      </w:rPr>
      <w:drawing>
        <wp:anchor distT="0" distB="0" distL="114300" distR="114300" simplePos="0" relativeHeight="251662336" behindDoc="0" locked="0" layoutInCell="1" allowOverlap="1" wp14:anchorId="39A723BF" wp14:editId="5C131ED7">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Bullets"/>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beri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E8E40338"/>
    <w:lvl w:ilvl="0">
      <w:start w:val="1"/>
      <w:numFmt w:val="decimal"/>
      <w:pStyle w:val="NumberedHeading1"/>
      <w:lvlText w:val="%1"/>
      <w:lvlJc w:val="left"/>
      <w:pPr>
        <w:ind w:left="851" w:hanging="851"/>
      </w:pPr>
      <w:rPr>
        <w:rFonts w:hint="default"/>
      </w:rPr>
    </w:lvl>
    <w:lvl w:ilvl="1">
      <w:start w:val="1"/>
      <w:numFmt w:val="decimal"/>
      <w:pStyle w:val="NumberedHeading2"/>
      <w:lvlText w:val="%1.%2"/>
      <w:lvlJc w:val="left"/>
      <w:pPr>
        <w:ind w:left="851" w:hanging="851"/>
      </w:pPr>
      <w:rPr>
        <w:rFonts w:hint="default"/>
      </w:rPr>
    </w:lvl>
    <w:lvl w:ilvl="2">
      <w:start w:val="1"/>
      <w:numFmt w:val="decimal"/>
      <w:pStyle w:val="NumberedHeading3"/>
      <w:lvlText w:val="%1.%2.%3"/>
      <w:lvlJc w:val="left"/>
      <w:pPr>
        <w:ind w:left="851" w:hanging="851"/>
      </w:pPr>
      <w:rPr>
        <w:rFonts w:hint="default"/>
      </w:rPr>
    </w:lvl>
    <w:lvl w:ilvl="3">
      <w:start w:val="1"/>
      <w:numFmt w:val="decimal"/>
      <w:pStyle w:val="NumberedHeading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
      <w:lvlText w:val="%1."/>
      <w:lvlJc w:val="left"/>
      <w:pPr>
        <w:ind w:left="340" w:hanging="340"/>
      </w:pPr>
      <w:rPr>
        <w:rFonts w:hint="default"/>
      </w:rPr>
    </w:lvl>
    <w:lvl w:ilvl="1">
      <w:start w:val="1"/>
      <w:numFmt w:val="lowerLetter"/>
      <w:pStyle w:val="List2"/>
      <w:lvlText w:val="%2)"/>
      <w:lvlJc w:val="left"/>
      <w:pPr>
        <w:ind w:left="567" w:hanging="227"/>
      </w:pPr>
      <w:rPr>
        <w:rFonts w:hint="default"/>
      </w:rPr>
    </w:lvl>
    <w:lvl w:ilvl="2">
      <w:start w:val="1"/>
      <w:numFmt w:val="bullet"/>
      <w:pStyle w:val="List3"/>
      <w:lvlText w:val="•"/>
      <w:lvlJc w:val="left"/>
      <w:pPr>
        <w:ind w:left="794" w:hanging="227"/>
      </w:pPr>
      <w:rPr>
        <w:rFonts w:ascii="Arial" w:hAnsi="Arial" w:hint="default"/>
      </w:rPr>
    </w:lvl>
    <w:lvl w:ilvl="3">
      <w:start w:val="1"/>
      <w:numFmt w:val="bullet"/>
      <w:pStyle w:val="List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A4"/>
    <w:rsid w:val="0000051F"/>
    <w:rsid w:val="00002FD9"/>
    <w:rsid w:val="00036088"/>
    <w:rsid w:val="00051F1D"/>
    <w:rsid w:val="00056DB6"/>
    <w:rsid w:val="00056DE1"/>
    <w:rsid w:val="0006100B"/>
    <w:rsid w:val="000706A2"/>
    <w:rsid w:val="00072066"/>
    <w:rsid w:val="0007493C"/>
    <w:rsid w:val="00084080"/>
    <w:rsid w:val="000A1F45"/>
    <w:rsid w:val="000A70ED"/>
    <w:rsid w:val="000B4B1B"/>
    <w:rsid w:val="000B559A"/>
    <w:rsid w:val="000B7CEC"/>
    <w:rsid w:val="000C511A"/>
    <w:rsid w:val="000C534C"/>
    <w:rsid w:val="000C7452"/>
    <w:rsid w:val="000E431A"/>
    <w:rsid w:val="000E7172"/>
    <w:rsid w:val="000F7E70"/>
    <w:rsid w:val="00116A26"/>
    <w:rsid w:val="00127AA9"/>
    <w:rsid w:val="00130258"/>
    <w:rsid w:val="00133BCF"/>
    <w:rsid w:val="0014416B"/>
    <w:rsid w:val="00163241"/>
    <w:rsid w:val="0016411F"/>
    <w:rsid w:val="001657D1"/>
    <w:rsid w:val="0016774E"/>
    <w:rsid w:val="001B5BAA"/>
    <w:rsid w:val="001B747C"/>
    <w:rsid w:val="001C394D"/>
    <w:rsid w:val="001D0BAE"/>
    <w:rsid w:val="001D4CBE"/>
    <w:rsid w:val="001D566B"/>
    <w:rsid w:val="001E1A49"/>
    <w:rsid w:val="001E5ABB"/>
    <w:rsid w:val="001F659A"/>
    <w:rsid w:val="00204EAE"/>
    <w:rsid w:val="0022027F"/>
    <w:rsid w:val="00223195"/>
    <w:rsid w:val="00225131"/>
    <w:rsid w:val="00233B30"/>
    <w:rsid w:val="00265400"/>
    <w:rsid w:val="0027081D"/>
    <w:rsid w:val="00282128"/>
    <w:rsid w:val="002A5801"/>
    <w:rsid w:val="002A5D4F"/>
    <w:rsid w:val="002B77B3"/>
    <w:rsid w:val="002C05E4"/>
    <w:rsid w:val="002C13E2"/>
    <w:rsid w:val="002E1AB6"/>
    <w:rsid w:val="002E3557"/>
    <w:rsid w:val="002E38BB"/>
    <w:rsid w:val="00303101"/>
    <w:rsid w:val="00305148"/>
    <w:rsid w:val="00313C4B"/>
    <w:rsid w:val="0034096E"/>
    <w:rsid w:val="00341B75"/>
    <w:rsid w:val="00356744"/>
    <w:rsid w:val="003671FE"/>
    <w:rsid w:val="00382047"/>
    <w:rsid w:val="00387172"/>
    <w:rsid w:val="003A0BCE"/>
    <w:rsid w:val="003B7A63"/>
    <w:rsid w:val="003C014C"/>
    <w:rsid w:val="003D09BC"/>
    <w:rsid w:val="003D1D5D"/>
    <w:rsid w:val="003D4512"/>
    <w:rsid w:val="003D5190"/>
    <w:rsid w:val="003E1D9A"/>
    <w:rsid w:val="00413B84"/>
    <w:rsid w:val="004158D7"/>
    <w:rsid w:val="00431758"/>
    <w:rsid w:val="00432025"/>
    <w:rsid w:val="00432594"/>
    <w:rsid w:val="00436187"/>
    <w:rsid w:val="004369C4"/>
    <w:rsid w:val="00442CDF"/>
    <w:rsid w:val="00451F82"/>
    <w:rsid w:val="00453792"/>
    <w:rsid w:val="004628E4"/>
    <w:rsid w:val="004676E1"/>
    <w:rsid w:val="00470F72"/>
    <w:rsid w:val="004B1583"/>
    <w:rsid w:val="004B210E"/>
    <w:rsid w:val="004B48A2"/>
    <w:rsid w:val="004B66F1"/>
    <w:rsid w:val="004D3B6C"/>
    <w:rsid w:val="004E23BE"/>
    <w:rsid w:val="004E33CC"/>
    <w:rsid w:val="004E4065"/>
    <w:rsid w:val="004E6239"/>
    <w:rsid w:val="0052172E"/>
    <w:rsid w:val="00522321"/>
    <w:rsid w:val="00524C68"/>
    <w:rsid w:val="00525F51"/>
    <w:rsid w:val="00533745"/>
    <w:rsid w:val="0055123F"/>
    <w:rsid w:val="00563C4E"/>
    <w:rsid w:val="0057037F"/>
    <w:rsid w:val="0057450D"/>
    <w:rsid w:val="0058610D"/>
    <w:rsid w:val="005865F5"/>
    <w:rsid w:val="005A1925"/>
    <w:rsid w:val="005A281B"/>
    <w:rsid w:val="005B0500"/>
    <w:rsid w:val="005B1FCC"/>
    <w:rsid w:val="005B704C"/>
    <w:rsid w:val="005D0C7C"/>
    <w:rsid w:val="005E1ABB"/>
    <w:rsid w:val="005E5705"/>
    <w:rsid w:val="005E5873"/>
    <w:rsid w:val="005F3C60"/>
    <w:rsid w:val="00614D7E"/>
    <w:rsid w:val="0063340E"/>
    <w:rsid w:val="00647A4F"/>
    <w:rsid w:val="00673988"/>
    <w:rsid w:val="00686C02"/>
    <w:rsid w:val="00692AC6"/>
    <w:rsid w:val="00697DB1"/>
    <w:rsid w:val="00704DFC"/>
    <w:rsid w:val="00722296"/>
    <w:rsid w:val="00733B90"/>
    <w:rsid w:val="0074617A"/>
    <w:rsid w:val="00777F73"/>
    <w:rsid w:val="00781882"/>
    <w:rsid w:val="0078462C"/>
    <w:rsid w:val="00787DD5"/>
    <w:rsid w:val="007914E3"/>
    <w:rsid w:val="007A0146"/>
    <w:rsid w:val="007A1916"/>
    <w:rsid w:val="007C5289"/>
    <w:rsid w:val="007C5C86"/>
    <w:rsid w:val="007D0BC7"/>
    <w:rsid w:val="007E23ED"/>
    <w:rsid w:val="007E75BF"/>
    <w:rsid w:val="007F034C"/>
    <w:rsid w:val="00800BEA"/>
    <w:rsid w:val="008044B7"/>
    <w:rsid w:val="008158BE"/>
    <w:rsid w:val="00835A04"/>
    <w:rsid w:val="00842631"/>
    <w:rsid w:val="00854099"/>
    <w:rsid w:val="00866F90"/>
    <w:rsid w:val="00867BC0"/>
    <w:rsid w:val="00872D67"/>
    <w:rsid w:val="0089518C"/>
    <w:rsid w:val="008A14C6"/>
    <w:rsid w:val="008B22B2"/>
    <w:rsid w:val="008C41A6"/>
    <w:rsid w:val="008C5FFE"/>
    <w:rsid w:val="009229D0"/>
    <w:rsid w:val="00925B46"/>
    <w:rsid w:val="00927E59"/>
    <w:rsid w:val="00930A50"/>
    <w:rsid w:val="00934816"/>
    <w:rsid w:val="00953661"/>
    <w:rsid w:val="009870F4"/>
    <w:rsid w:val="009A30AE"/>
    <w:rsid w:val="009A638F"/>
    <w:rsid w:val="009B10BB"/>
    <w:rsid w:val="009C1670"/>
    <w:rsid w:val="009D6471"/>
    <w:rsid w:val="009E22BB"/>
    <w:rsid w:val="009E29CD"/>
    <w:rsid w:val="009E7CEF"/>
    <w:rsid w:val="00A042C1"/>
    <w:rsid w:val="00A112E7"/>
    <w:rsid w:val="00A207E9"/>
    <w:rsid w:val="00A241F4"/>
    <w:rsid w:val="00A330C0"/>
    <w:rsid w:val="00A37572"/>
    <w:rsid w:val="00A561D4"/>
    <w:rsid w:val="00A56284"/>
    <w:rsid w:val="00A601FE"/>
    <w:rsid w:val="00A60D90"/>
    <w:rsid w:val="00A669E1"/>
    <w:rsid w:val="00A77974"/>
    <w:rsid w:val="00A81D73"/>
    <w:rsid w:val="00A86E07"/>
    <w:rsid w:val="00A94015"/>
    <w:rsid w:val="00A95799"/>
    <w:rsid w:val="00AA2349"/>
    <w:rsid w:val="00AA6529"/>
    <w:rsid w:val="00AB2AD7"/>
    <w:rsid w:val="00AB5C31"/>
    <w:rsid w:val="00AB7C7D"/>
    <w:rsid w:val="00AC1C44"/>
    <w:rsid w:val="00AE18E7"/>
    <w:rsid w:val="00B06C8C"/>
    <w:rsid w:val="00B12A2C"/>
    <w:rsid w:val="00B40C44"/>
    <w:rsid w:val="00B6019A"/>
    <w:rsid w:val="00B622F0"/>
    <w:rsid w:val="00B66B5F"/>
    <w:rsid w:val="00B81775"/>
    <w:rsid w:val="00BA1661"/>
    <w:rsid w:val="00BA3329"/>
    <w:rsid w:val="00BF6AC1"/>
    <w:rsid w:val="00C059A7"/>
    <w:rsid w:val="00C22A24"/>
    <w:rsid w:val="00C275C9"/>
    <w:rsid w:val="00C66DA1"/>
    <w:rsid w:val="00C97C18"/>
    <w:rsid w:val="00CA5763"/>
    <w:rsid w:val="00CB3A61"/>
    <w:rsid w:val="00CD0A11"/>
    <w:rsid w:val="00CE7598"/>
    <w:rsid w:val="00D00DA5"/>
    <w:rsid w:val="00D23C2E"/>
    <w:rsid w:val="00D269E5"/>
    <w:rsid w:val="00D37C08"/>
    <w:rsid w:val="00D430A8"/>
    <w:rsid w:val="00D52424"/>
    <w:rsid w:val="00D524AA"/>
    <w:rsid w:val="00D70659"/>
    <w:rsid w:val="00D85D95"/>
    <w:rsid w:val="00D87652"/>
    <w:rsid w:val="00D93572"/>
    <w:rsid w:val="00D95359"/>
    <w:rsid w:val="00DA7970"/>
    <w:rsid w:val="00DB4316"/>
    <w:rsid w:val="00DC7376"/>
    <w:rsid w:val="00DC7E6B"/>
    <w:rsid w:val="00DD06A0"/>
    <w:rsid w:val="00DD406D"/>
    <w:rsid w:val="00DF1C51"/>
    <w:rsid w:val="00DF2E53"/>
    <w:rsid w:val="00DF560B"/>
    <w:rsid w:val="00E07554"/>
    <w:rsid w:val="00E1738C"/>
    <w:rsid w:val="00E30EBC"/>
    <w:rsid w:val="00E3238F"/>
    <w:rsid w:val="00E32638"/>
    <w:rsid w:val="00E45FDE"/>
    <w:rsid w:val="00E4798A"/>
    <w:rsid w:val="00E5330A"/>
    <w:rsid w:val="00E66027"/>
    <w:rsid w:val="00E70207"/>
    <w:rsid w:val="00E75308"/>
    <w:rsid w:val="00E7632B"/>
    <w:rsid w:val="00E8090B"/>
    <w:rsid w:val="00E96533"/>
    <w:rsid w:val="00E97CD8"/>
    <w:rsid w:val="00EA1A60"/>
    <w:rsid w:val="00EC73CA"/>
    <w:rsid w:val="00EE6DF9"/>
    <w:rsid w:val="00EF51C7"/>
    <w:rsid w:val="00F01893"/>
    <w:rsid w:val="00F04063"/>
    <w:rsid w:val="00F04300"/>
    <w:rsid w:val="00F2583A"/>
    <w:rsid w:val="00F53EDF"/>
    <w:rsid w:val="00F56948"/>
    <w:rsid w:val="00F5748A"/>
    <w:rsid w:val="00F63846"/>
    <w:rsid w:val="00F730A4"/>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FC5B886"/>
  <w15:docId w15:val="{A4A029DB-F098-4B75-9A53-FD00B6AC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080"/>
    <w:pPr>
      <w:spacing w:afterLines="100" w:after="100"/>
    </w:pPr>
    <w:rPr>
      <w:sz w:val="20"/>
      <w:lang w:val="en-GB"/>
    </w:rPr>
  </w:style>
  <w:style w:type="paragraph" w:styleId="Heading1">
    <w:name w:val="heading 1"/>
    <w:basedOn w:val="Normal"/>
    <w:next w:val="Normal"/>
    <w:link w:val="Heading1Char"/>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Heading2">
    <w:name w:val="heading 2"/>
    <w:basedOn w:val="Normal"/>
    <w:next w:val="Normal"/>
    <w:link w:val="Heading2Char"/>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Heading3">
    <w:name w:val="heading 3"/>
    <w:basedOn w:val="Normal"/>
    <w:next w:val="Normal"/>
    <w:link w:val="Heading3Char"/>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Heading4">
    <w:name w:val="heading 4"/>
    <w:basedOn w:val="Normal"/>
    <w:next w:val="Normal"/>
    <w:link w:val="Heading4Char"/>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Heading5">
    <w:name w:val="heading 5"/>
    <w:basedOn w:val="Normal"/>
    <w:next w:val="Normal"/>
    <w:link w:val="Heading5Char"/>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Heading7">
    <w:name w:val="heading 7"/>
    <w:basedOn w:val="Normal"/>
    <w:next w:val="Normal"/>
    <w:link w:val="Heading7Char"/>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Heading8">
    <w:name w:val="heading 8"/>
    <w:basedOn w:val="Normal"/>
    <w:next w:val="Normal"/>
    <w:link w:val="Heading8Char"/>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Normal"/>
    <w:semiHidden/>
    <w:qFormat/>
    <w:rsid w:val="008C5FFE"/>
    <w:pPr>
      <w:contextualSpacing/>
    </w:pPr>
  </w:style>
  <w:style w:type="paragraph" w:customStyle="1" w:styleId="Numbering">
    <w:name w:val="Numbering"/>
    <w:basedOn w:val="Normal"/>
    <w:qFormat/>
    <w:rsid w:val="00E75308"/>
    <w:pPr>
      <w:numPr>
        <w:numId w:val="32"/>
      </w:numPr>
      <w:contextualSpacing/>
    </w:pPr>
    <w:rPr>
      <w:lang w:val="en-US"/>
    </w:rPr>
  </w:style>
  <w:style w:type="character" w:customStyle="1" w:styleId="Heading2Char">
    <w:name w:val="Heading 2 Char"/>
    <w:basedOn w:val="DefaultParagraphFont"/>
    <w:link w:val="Heading2"/>
    <w:rsid w:val="004B1583"/>
    <w:rPr>
      <w:rFonts w:asciiTheme="majorHAnsi" w:eastAsiaTheme="majorEastAsia" w:hAnsiTheme="majorHAnsi" w:cstheme="majorBidi"/>
      <w:b/>
      <w:bCs/>
      <w:color w:val="002355" w:themeColor="text2"/>
      <w:sz w:val="28"/>
      <w:szCs w:val="20"/>
    </w:rPr>
  </w:style>
  <w:style w:type="paragraph" w:styleId="Header">
    <w:name w:val="header"/>
    <w:basedOn w:val="Normal"/>
    <w:link w:val="HeaderChar"/>
    <w:unhideWhenUsed/>
    <w:rsid w:val="008C5FFE"/>
    <w:pPr>
      <w:tabs>
        <w:tab w:val="center" w:pos="4536"/>
        <w:tab w:val="right" w:pos="9072"/>
      </w:tabs>
      <w:spacing w:after="60" w:line="240" w:lineRule="auto"/>
      <w:contextualSpacing/>
    </w:pPr>
    <w:rPr>
      <w:sz w:val="15"/>
    </w:rPr>
  </w:style>
  <w:style w:type="character" w:customStyle="1" w:styleId="HeaderChar">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jc w:val="right"/>
    </w:pPr>
    <w:rPr>
      <w:noProof/>
      <w:sz w:val="14"/>
    </w:rPr>
  </w:style>
  <w:style w:type="character" w:customStyle="1" w:styleId="FooterChar">
    <w:name w:val="Footer Char"/>
    <w:basedOn w:val="DefaultParagraphFont"/>
    <w:link w:val="Footer"/>
    <w:rsid w:val="00265400"/>
    <w:rPr>
      <w:noProof/>
      <w:sz w:val="14"/>
    </w:rPr>
  </w:style>
  <w:style w:type="table" w:styleId="TableGrid">
    <w:name w:val="Table Grid"/>
    <w:basedOn w:val="TableNormal"/>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C5FF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65400"/>
    <w:rPr>
      <w:rFonts w:ascii="Tahoma" w:hAnsi="Tahoma" w:cs="Tahoma"/>
      <w:sz w:val="16"/>
      <w:szCs w:val="16"/>
    </w:rPr>
  </w:style>
  <w:style w:type="character" w:styleId="PlaceholderText">
    <w:name w:val="Placeholder Text"/>
    <w:basedOn w:val="DefaultParagraphFon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Normal"/>
    <w:semiHidden/>
    <w:qFormat/>
    <w:rsid w:val="008C5FFE"/>
    <w:pPr>
      <w:spacing w:before="680" w:after="300"/>
      <w:contextualSpacing/>
    </w:pPr>
    <w:rPr>
      <w:b/>
      <w:noProof/>
      <w:lang w:eastAsia="de-DE"/>
    </w:rPr>
  </w:style>
  <w:style w:type="paragraph" w:customStyle="1" w:styleId="Marginaltext">
    <w:name w:val="Marginaltext"/>
    <w:basedOn w:val="Normal"/>
    <w:semiHidden/>
    <w:qFormat/>
    <w:rsid w:val="008C5FFE"/>
    <w:pPr>
      <w:framePr w:hSpace="142" w:wrap="around" w:vAnchor="page" w:hAnchor="page" w:x="8506" w:y="2836"/>
      <w:suppressOverlap/>
    </w:pPr>
    <w:rPr>
      <w:sz w:val="14"/>
    </w:rPr>
  </w:style>
  <w:style w:type="paragraph" w:styleId="Title">
    <w:name w:val="Title"/>
    <w:basedOn w:val="Normal"/>
    <w:next w:val="Normal"/>
    <w:link w:val="TitleChar"/>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leChar">
    <w:name w:val="Title Char"/>
    <w:basedOn w:val="DefaultParagraphFont"/>
    <w:link w:val="Title"/>
    <w:rsid w:val="00265400"/>
    <w:rPr>
      <w:rFonts w:asciiTheme="majorHAnsi" w:eastAsiaTheme="majorEastAsia" w:hAnsiTheme="majorHAnsi" w:cstheme="majorBidi"/>
      <w:b/>
      <w:color w:val="002355" w:themeColor="text2"/>
      <w:spacing w:val="-10"/>
      <w:kern w:val="28"/>
      <w:sz w:val="60"/>
      <w:szCs w:val="60"/>
    </w:rPr>
  </w:style>
  <w:style w:type="paragraph" w:styleId="Subtitle">
    <w:name w:val="Subtitle"/>
    <w:basedOn w:val="Normal"/>
    <w:next w:val="Normal"/>
    <w:link w:val="SubtitleChar"/>
    <w:qFormat/>
    <w:rsid w:val="00647A4F"/>
    <w:pPr>
      <w:numPr>
        <w:ilvl w:val="1"/>
      </w:numPr>
      <w:spacing w:line="240" w:lineRule="auto"/>
    </w:pPr>
    <w:rPr>
      <w:rFonts w:eastAsiaTheme="minorEastAsia"/>
      <w:color w:val="002355" w:themeColor="text2"/>
      <w:spacing w:val="15"/>
      <w:sz w:val="28"/>
      <w:szCs w:val="28"/>
    </w:rPr>
  </w:style>
  <w:style w:type="character" w:customStyle="1" w:styleId="SubtitleChar">
    <w:name w:val="Subtitle Char"/>
    <w:basedOn w:val="DefaultParagraphFont"/>
    <w:link w:val="Subtitle"/>
    <w:rsid w:val="00265400"/>
    <w:rPr>
      <w:rFonts w:eastAsiaTheme="minorEastAsia"/>
      <w:color w:val="002355" w:themeColor="text2"/>
      <w:spacing w:val="15"/>
      <w:sz w:val="28"/>
      <w:szCs w:val="28"/>
    </w:rPr>
  </w:style>
  <w:style w:type="character" w:customStyle="1" w:styleId="Heading3Char">
    <w:name w:val="Heading 3 Char"/>
    <w:basedOn w:val="DefaultParagraphFont"/>
    <w:link w:val="Heading3"/>
    <w:rsid w:val="004B1583"/>
    <w:rPr>
      <w:rFonts w:asciiTheme="majorHAnsi" w:eastAsiaTheme="majorEastAsia" w:hAnsiTheme="majorHAnsi" w:cstheme="majorBidi"/>
      <w:b/>
      <w:color w:val="002355" w:themeColor="text2"/>
      <w:sz w:val="20"/>
      <w:szCs w:val="20"/>
    </w:rPr>
  </w:style>
  <w:style w:type="character" w:customStyle="1" w:styleId="Heading4Char">
    <w:name w:val="Heading 4 Char"/>
    <w:basedOn w:val="DefaultParagraphFont"/>
    <w:link w:val="Heading4"/>
    <w:rsid w:val="004B1583"/>
    <w:rPr>
      <w:rFonts w:asciiTheme="majorHAnsi" w:eastAsiaTheme="majorEastAsia" w:hAnsiTheme="majorHAnsi" w:cstheme="majorBidi"/>
      <w:b/>
      <w:iCs/>
      <w:color w:val="000000" w:themeColor="text1"/>
      <w:sz w:val="20"/>
      <w:lang w:val="en-US"/>
    </w:rPr>
  </w:style>
  <w:style w:type="character" w:customStyle="1" w:styleId="Heading5Char">
    <w:name w:val="Heading 5 Char"/>
    <w:basedOn w:val="DefaultParagraphFont"/>
    <w:link w:val="Heading5"/>
    <w:semiHidden/>
    <w:rsid w:val="004B1583"/>
    <w:rPr>
      <w:rFonts w:asciiTheme="majorHAnsi" w:eastAsiaTheme="majorEastAsia" w:hAnsiTheme="majorHAnsi" w:cstheme="majorBidi"/>
      <w:b/>
      <w:color w:val="000000" w:themeColor="text1"/>
      <w:sz w:val="20"/>
    </w:rPr>
  </w:style>
  <w:style w:type="character" w:customStyle="1" w:styleId="Heading6Char">
    <w:name w:val="Heading 6 Char"/>
    <w:basedOn w:val="DefaultParagraphFont"/>
    <w:link w:val="Heading6"/>
    <w:semiHidden/>
    <w:rsid w:val="004B1583"/>
    <w:rPr>
      <w:rFonts w:asciiTheme="majorHAnsi" w:eastAsiaTheme="majorEastAsia" w:hAnsiTheme="majorHAnsi" w:cstheme="majorBidi"/>
      <w:b/>
      <w:color w:val="00112A" w:themeColor="accent1" w:themeShade="7F"/>
      <w:sz w:val="20"/>
    </w:rPr>
  </w:style>
  <w:style w:type="character" w:customStyle="1" w:styleId="Heading7Char">
    <w:name w:val="Heading 7 Char"/>
    <w:basedOn w:val="DefaultParagraphFont"/>
    <w:link w:val="Heading7"/>
    <w:semiHidden/>
    <w:rsid w:val="004B1583"/>
    <w:rPr>
      <w:rFonts w:asciiTheme="majorHAnsi" w:eastAsiaTheme="majorEastAsia" w:hAnsiTheme="majorHAnsi" w:cstheme="majorBidi"/>
      <w:b/>
      <w:iCs/>
      <w:color w:val="00112A" w:themeColor="accent1" w:themeShade="7F"/>
      <w:sz w:val="20"/>
    </w:rPr>
  </w:style>
  <w:style w:type="character" w:customStyle="1" w:styleId="Heading8Char">
    <w:name w:val="Heading 8 Char"/>
    <w:basedOn w:val="DefaultParagraphFont"/>
    <w:link w:val="Heading8"/>
    <w:semiHidden/>
    <w:rsid w:val="004B1583"/>
    <w:rPr>
      <w:rFonts w:asciiTheme="majorHAnsi" w:eastAsiaTheme="majorEastAsia" w:hAnsiTheme="majorHAnsi" w:cstheme="majorBidi"/>
      <w:b/>
      <w:color w:val="272727" w:themeColor="text1" w:themeTint="D8"/>
      <w:sz w:val="20"/>
      <w:szCs w:val="21"/>
    </w:rPr>
  </w:style>
  <w:style w:type="character" w:customStyle="1" w:styleId="Heading9Char">
    <w:name w:val="Heading 9 Char"/>
    <w:basedOn w:val="DefaultParagraphFont"/>
    <w:link w:val="Heading9"/>
    <w:semiHidden/>
    <w:rsid w:val="004B1583"/>
    <w:rPr>
      <w:rFonts w:asciiTheme="majorHAnsi" w:eastAsiaTheme="majorEastAsia" w:hAnsiTheme="majorHAnsi" w:cstheme="majorBidi"/>
      <w:b/>
      <w:iCs/>
      <w:color w:val="272727" w:themeColor="text1" w:themeTint="D8"/>
      <w:sz w:val="20"/>
      <w:szCs w:val="21"/>
    </w:rPr>
  </w:style>
  <w:style w:type="paragraph" w:customStyle="1" w:styleId="NumberedHeading1">
    <w:name w:val="Numbered Heading 1"/>
    <w:basedOn w:val="Heading1"/>
    <w:next w:val="Normal"/>
    <w:qFormat/>
    <w:rsid w:val="004E6239"/>
    <w:pPr>
      <w:numPr>
        <w:numId w:val="31"/>
      </w:numPr>
    </w:pPr>
    <w:rPr>
      <w:lang w:val="en-US"/>
    </w:rPr>
  </w:style>
  <w:style w:type="paragraph" w:customStyle="1" w:styleId="NumberedHeading2">
    <w:name w:val="Numbered Heading 2"/>
    <w:basedOn w:val="Heading2"/>
    <w:next w:val="Normal"/>
    <w:qFormat/>
    <w:rsid w:val="004B1583"/>
    <w:pPr>
      <w:numPr>
        <w:ilvl w:val="1"/>
        <w:numId w:val="31"/>
      </w:numPr>
      <w:spacing w:line="283" w:lineRule="auto"/>
    </w:pPr>
  </w:style>
  <w:style w:type="paragraph" w:customStyle="1" w:styleId="NumberedHeading3">
    <w:name w:val="Numbered Heading 3"/>
    <w:basedOn w:val="Heading3"/>
    <w:next w:val="Normal"/>
    <w:qFormat/>
    <w:rsid w:val="00265400"/>
    <w:pPr>
      <w:numPr>
        <w:ilvl w:val="2"/>
        <w:numId w:val="31"/>
      </w:numPr>
    </w:pPr>
  </w:style>
  <w:style w:type="paragraph" w:customStyle="1" w:styleId="NumberedHeading4">
    <w:name w:val="Numbered Heading 4"/>
    <w:basedOn w:val="Heading4"/>
    <w:next w:val="Normal"/>
    <w:qFormat/>
    <w:rsid w:val="00E30EBC"/>
    <w:pPr>
      <w:numPr>
        <w:ilvl w:val="3"/>
        <w:numId w:val="31"/>
      </w:numPr>
    </w:pPr>
  </w:style>
  <w:style w:type="paragraph" w:customStyle="1" w:styleId="Nummerierungberschrift5">
    <w:name w:val="Nummerierung Überschrift 5"/>
    <w:basedOn w:val="Heading5"/>
    <w:next w:val="Normal"/>
    <w:semiHidden/>
    <w:rsid w:val="007A0146"/>
    <w:pPr>
      <w:numPr>
        <w:ilvl w:val="4"/>
        <w:numId w:val="31"/>
      </w:numPr>
    </w:pPr>
  </w:style>
  <w:style w:type="paragraph" w:customStyle="1" w:styleId="Nummerierungberschrift6">
    <w:name w:val="Nummerierung Überschrift 6"/>
    <w:basedOn w:val="Heading6"/>
    <w:next w:val="Normal"/>
    <w:semiHidden/>
    <w:rsid w:val="008C5FFE"/>
    <w:pPr>
      <w:numPr>
        <w:ilvl w:val="5"/>
        <w:numId w:val="31"/>
      </w:numPr>
    </w:pPr>
  </w:style>
  <w:style w:type="paragraph" w:customStyle="1" w:styleId="Nummerierungberschrift7">
    <w:name w:val="Nummerierung Überschrift 7"/>
    <w:basedOn w:val="Heading7"/>
    <w:next w:val="Normal"/>
    <w:semiHidden/>
    <w:rsid w:val="008C5FFE"/>
    <w:pPr>
      <w:numPr>
        <w:ilvl w:val="6"/>
        <w:numId w:val="31"/>
      </w:numPr>
    </w:pPr>
  </w:style>
  <w:style w:type="paragraph" w:customStyle="1" w:styleId="Nummerierungberschrift8">
    <w:name w:val="Nummerierung Überschrift 8"/>
    <w:basedOn w:val="Heading8"/>
    <w:next w:val="Normal"/>
    <w:semiHidden/>
    <w:rsid w:val="008C5FFE"/>
    <w:pPr>
      <w:numPr>
        <w:ilvl w:val="7"/>
        <w:numId w:val="31"/>
      </w:numPr>
    </w:pPr>
  </w:style>
  <w:style w:type="paragraph" w:customStyle="1" w:styleId="Nummerierungberschrift9">
    <w:name w:val="Nummerierung Überschrift 9"/>
    <w:basedOn w:val="Heading9"/>
    <w:next w:val="Normal"/>
    <w:semiHidden/>
    <w:rsid w:val="008C5FFE"/>
    <w:pPr>
      <w:numPr>
        <w:ilvl w:val="8"/>
        <w:numId w:val="31"/>
      </w:numPr>
    </w:pPr>
  </w:style>
  <w:style w:type="table" w:customStyle="1" w:styleId="KoenigundBauerTable">
    <w:name w:val="Koenig und Bauer Table"/>
    <w:basedOn w:val="TableNormal"/>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Normal"/>
    <w:qFormat/>
    <w:rsid w:val="004B1583"/>
    <w:pPr>
      <w:spacing w:afterLines="0" w:after="0" w:line="288" w:lineRule="auto"/>
    </w:pPr>
  </w:style>
  <w:style w:type="paragraph" w:styleId="List">
    <w:name w:val="List"/>
    <w:basedOn w:val="Normal"/>
    <w:semiHidden/>
    <w:qFormat/>
    <w:rsid w:val="008C5FFE"/>
    <w:pPr>
      <w:numPr>
        <w:numId w:val="21"/>
      </w:numPr>
      <w:spacing w:beforeLines="25" w:before="25" w:afterLines="25" w:after="25" w:line="288" w:lineRule="auto"/>
      <w:contextualSpacing/>
    </w:pPr>
  </w:style>
  <w:style w:type="paragraph" w:styleId="List2">
    <w:name w:val="List 2"/>
    <w:basedOn w:val="Normal"/>
    <w:semiHidden/>
    <w:rsid w:val="008C5FFE"/>
    <w:pPr>
      <w:numPr>
        <w:ilvl w:val="1"/>
        <w:numId w:val="21"/>
      </w:numPr>
      <w:spacing w:beforeLines="25" w:before="25" w:afterLines="25" w:after="25" w:line="288" w:lineRule="auto"/>
      <w:contextualSpacing/>
    </w:pPr>
  </w:style>
  <w:style w:type="paragraph" w:styleId="List3">
    <w:name w:val="List 3"/>
    <w:basedOn w:val="Normal"/>
    <w:semiHidden/>
    <w:rsid w:val="008C5FFE"/>
    <w:pPr>
      <w:numPr>
        <w:ilvl w:val="2"/>
        <w:numId w:val="21"/>
      </w:numPr>
      <w:spacing w:beforeLines="25" w:before="25" w:afterLines="25" w:after="25" w:line="288" w:lineRule="auto"/>
      <w:contextualSpacing/>
    </w:pPr>
  </w:style>
  <w:style w:type="paragraph" w:styleId="List4">
    <w:name w:val="List 4"/>
    <w:basedOn w:val="Normal"/>
    <w:semiHidden/>
    <w:rsid w:val="008C5FFE"/>
    <w:pPr>
      <w:numPr>
        <w:ilvl w:val="3"/>
        <w:numId w:val="21"/>
      </w:numPr>
      <w:spacing w:beforeLines="25" w:before="25" w:afterLines="25" w:after="25" w:line="288" w:lineRule="auto"/>
      <w:contextualSpacing/>
    </w:pPr>
  </w:style>
  <w:style w:type="paragraph" w:styleId="List5">
    <w:name w:val="List 5"/>
    <w:basedOn w:val="Normal"/>
    <w:semiHidden/>
    <w:rsid w:val="008C5FFE"/>
    <w:pPr>
      <w:spacing w:beforeLines="25" w:before="25" w:afterLines="25" w:after="25" w:line="288" w:lineRule="auto"/>
      <w:contextualSpacing/>
    </w:pPr>
  </w:style>
  <w:style w:type="paragraph" w:styleId="Caption">
    <w:name w:val="caption"/>
    <w:basedOn w:val="Normal"/>
    <w:next w:val="Normal"/>
    <w:qFormat/>
    <w:rsid w:val="004B1583"/>
    <w:pPr>
      <w:spacing w:before="40"/>
      <w:contextualSpacing/>
    </w:pPr>
    <w:rPr>
      <w:b/>
      <w:bCs/>
      <w:color w:val="002355" w:themeColor="text2"/>
      <w:sz w:val="14"/>
      <w:szCs w:val="18"/>
    </w:rPr>
  </w:style>
  <w:style w:type="paragraph" w:styleId="FootnoteText">
    <w:name w:val="footnote text"/>
    <w:basedOn w:val="Normal"/>
    <w:link w:val="FootnoteTextChar"/>
    <w:qFormat/>
    <w:rsid w:val="00002FD9"/>
    <w:pPr>
      <w:spacing w:after="0"/>
      <w:ind w:left="170" w:hanging="170"/>
    </w:pPr>
    <w:rPr>
      <w:sz w:val="14"/>
      <w:szCs w:val="20"/>
    </w:rPr>
  </w:style>
  <w:style w:type="character" w:customStyle="1" w:styleId="FootnoteTextChar">
    <w:name w:val="Footnote Text Char"/>
    <w:basedOn w:val="DefaultParagraphFont"/>
    <w:link w:val="FootnoteText"/>
    <w:rsid w:val="00265400"/>
    <w:rPr>
      <w:sz w:val="14"/>
      <w:szCs w:val="20"/>
    </w:rPr>
  </w:style>
  <w:style w:type="character" w:styleId="FootnoteReference">
    <w:name w:val="footnote reference"/>
    <w:basedOn w:val="DefaultParagraphFont"/>
    <w:semiHidden/>
    <w:rsid w:val="008C5FFE"/>
    <w:rPr>
      <w:vertAlign w:val="superscript"/>
    </w:rPr>
  </w:style>
  <w:style w:type="character" w:styleId="Strong">
    <w:name w:val="Strong"/>
    <w:basedOn w:val="DefaultParagraphFont"/>
    <w:qFormat/>
    <w:rsid w:val="008C5FFE"/>
    <w:rPr>
      <w:b/>
      <w:bCs/>
    </w:rPr>
  </w:style>
  <w:style w:type="paragraph" w:styleId="NoSpacing">
    <w:name w:val="No Spacing"/>
    <w:link w:val="NoSpacingChar"/>
    <w:semiHidden/>
    <w:qFormat/>
    <w:rsid w:val="008C5FFE"/>
    <w:pPr>
      <w:spacing w:after="0" w:line="240" w:lineRule="auto"/>
    </w:pPr>
    <w:rPr>
      <w:rFonts w:eastAsiaTheme="minorEastAsia"/>
      <w:lang w:eastAsia="de-DE"/>
    </w:rPr>
  </w:style>
  <w:style w:type="character" w:customStyle="1" w:styleId="NoSpacingChar">
    <w:name w:val="No Spacing Char"/>
    <w:basedOn w:val="DefaultParagraphFont"/>
    <w:link w:val="NoSpacing"/>
    <w:semiHidden/>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customStyle="1" w:styleId="UnresolvedMention">
    <w:name w:val="Unresolved Mention"/>
    <w:basedOn w:val="DefaultParagraphFont"/>
    <w:semiHidden/>
    <w:unhideWhenUsed/>
    <w:rsid w:val="008C5FFE"/>
    <w:rPr>
      <w:color w:val="605E5C"/>
      <w:shd w:val="clear" w:color="auto" w:fill="E1DFDD"/>
    </w:rPr>
  </w:style>
  <w:style w:type="table" w:customStyle="1" w:styleId="TableGridLight1">
    <w:name w:val="Table Grid Light1"/>
    <w:basedOn w:val="TableNormal"/>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TableNormal"/>
    <w:uiPriority w:val="99"/>
    <w:rsid w:val="000A70ED"/>
    <w:pPr>
      <w:spacing w:after="0" w:line="240" w:lineRule="auto"/>
    </w:pPr>
    <w:tblPr>
      <w:tblCellMar>
        <w:left w:w="0" w:type="dxa"/>
        <w:right w:w="0" w:type="dxa"/>
      </w:tblCellMar>
    </w:tblPr>
  </w:style>
  <w:style w:type="paragraph" w:customStyle="1" w:styleId="TabHeading">
    <w:name w:val="Tab Heading"/>
    <w:basedOn w:val="Normal"/>
    <w:qFormat/>
    <w:rsid w:val="00D37C08"/>
    <w:pPr>
      <w:spacing w:after="0"/>
    </w:pPr>
    <w:rPr>
      <w:rFonts w:asciiTheme="majorHAnsi" w:hAnsiTheme="majorHAnsi"/>
      <w:color w:val="002355" w:themeColor="text2"/>
    </w:rPr>
  </w:style>
  <w:style w:type="paragraph" w:styleId="TOCHeading">
    <w:name w:val="TOC Heading"/>
    <w:basedOn w:val="Heading1"/>
    <w:next w:val="Normal"/>
    <w:unhideWhenUsed/>
    <w:qFormat/>
    <w:rsid w:val="00133BCF"/>
    <w:pPr>
      <w:spacing w:line="259" w:lineRule="auto"/>
      <w:outlineLvl w:val="9"/>
    </w:pPr>
    <w:rPr>
      <w:bCs w:val="0"/>
      <w:szCs w:val="32"/>
      <w:lang w:eastAsia="de-DE"/>
    </w:rPr>
  </w:style>
  <w:style w:type="paragraph" w:styleId="TOC1">
    <w:name w:val="toc 1"/>
    <w:basedOn w:val="Normal"/>
    <w:next w:val="Normal"/>
    <w:unhideWhenUsed/>
    <w:rsid w:val="009E7CEF"/>
    <w:pPr>
      <w:tabs>
        <w:tab w:val="left" w:pos="709"/>
        <w:tab w:val="right" w:pos="9072"/>
      </w:tabs>
      <w:spacing w:beforeLines="100" w:before="100" w:afterLines="50" w:after="50"/>
      <w:ind w:left="709" w:hanging="709"/>
    </w:pPr>
    <w:rPr>
      <w:b/>
      <w:noProof/>
    </w:rPr>
  </w:style>
  <w:style w:type="paragraph" w:styleId="TOC2">
    <w:name w:val="toc 2"/>
    <w:basedOn w:val="Normal"/>
    <w:next w:val="Normal"/>
    <w:unhideWhenUsed/>
    <w:rsid w:val="009E7CEF"/>
    <w:pPr>
      <w:spacing w:afterLines="25" w:after="25"/>
      <w:ind w:left="709" w:hanging="709"/>
    </w:pPr>
  </w:style>
  <w:style w:type="paragraph" w:styleId="TOC3">
    <w:name w:val="toc 3"/>
    <w:basedOn w:val="Normal"/>
    <w:next w:val="Normal"/>
    <w:unhideWhenUsed/>
    <w:rsid w:val="009E7CEF"/>
    <w:pPr>
      <w:spacing w:afterLines="25" w:after="25"/>
      <w:ind w:left="709" w:hanging="709"/>
    </w:pPr>
  </w:style>
  <w:style w:type="paragraph" w:styleId="ListParagraph">
    <w:name w:val="List Paragraph"/>
    <w:basedOn w:val="Normal"/>
    <w:semiHidden/>
    <w:rsid w:val="00FB38C5"/>
    <w:pPr>
      <w:ind w:left="720"/>
      <w:contextualSpacing/>
    </w:pPr>
  </w:style>
  <w:style w:type="paragraph" w:customStyle="1" w:styleId="Bullets">
    <w:name w:val="Bullets"/>
    <w:basedOn w:val="ListParagraph"/>
    <w:qFormat/>
    <w:rsid w:val="00B622F0"/>
    <w:pPr>
      <w:numPr>
        <w:numId w:val="35"/>
      </w:numPr>
    </w:pPr>
  </w:style>
  <w:style w:type="paragraph" w:styleId="TOC4">
    <w:name w:val="toc 4"/>
    <w:basedOn w:val="Normal"/>
    <w:next w:val="Normal"/>
    <w:autoRedefine/>
    <w:semiHidden/>
    <w:unhideWhenUsed/>
    <w:rsid w:val="009E7CEF"/>
    <w:pPr>
      <w:spacing w:afterLines="25" w:after="25"/>
      <w:ind w:left="709" w:hanging="709"/>
    </w:pPr>
  </w:style>
  <w:style w:type="paragraph" w:styleId="TOC5">
    <w:name w:val="toc 5"/>
    <w:basedOn w:val="Normal"/>
    <w:next w:val="Normal"/>
    <w:autoRedefine/>
    <w:semiHidden/>
    <w:unhideWhenUsed/>
    <w:rsid w:val="009E7CEF"/>
    <w:pPr>
      <w:spacing w:afterLines="25" w:after="25"/>
      <w:ind w:left="709" w:hanging="709"/>
    </w:pPr>
  </w:style>
  <w:style w:type="paragraph" w:styleId="TOC6">
    <w:name w:val="toc 6"/>
    <w:basedOn w:val="Normal"/>
    <w:next w:val="Normal"/>
    <w:autoRedefine/>
    <w:semiHidden/>
    <w:unhideWhenUsed/>
    <w:rsid w:val="009E7CEF"/>
    <w:pPr>
      <w:spacing w:afterLines="25" w:after="25"/>
      <w:ind w:left="709" w:hanging="709"/>
    </w:pPr>
  </w:style>
  <w:style w:type="paragraph" w:styleId="TOC7">
    <w:name w:val="toc 7"/>
    <w:basedOn w:val="Normal"/>
    <w:next w:val="Normal"/>
    <w:autoRedefine/>
    <w:semiHidden/>
    <w:unhideWhenUsed/>
    <w:rsid w:val="009E7CEF"/>
    <w:pPr>
      <w:spacing w:afterLines="25" w:after="25"/>
      <w:ind w:left="709" w:hanging="709"/>
    </w:pPr>
  </w:style>
  <w:style w:type="paragraph" w:styleId="TOC8">
    <w:name w:val="toc 8"/>
    <w:basedOn w:val="Normal"/>
    <w:next w:val="Normal"/>
    <w:autoRedefine/>
    <w:semiHidden/>
    <w:unhideWhenUsed/>
    <w:rsid w:val="009E7CEF"/>
    <w:pPr>
      <w:spacing w:afterLines="25" w:after="25"/>
      <w:ind w:left="709" w:hanging="709"/>
    </w:pPr>
  </w:style>
  <w:style w:type="paragraph" w:styleId="TOC9">
    <w:name w:val="toc 9"/>
    <w:basedOn w:val="Normal"/>
    <w:next w:val="Normal"/>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aig.bretherton@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cbretherton\Downloads\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1328B-BB73-429F-91BC-2ADF39005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2</Pages>
  <Words>722</Words>
  <Characters>4122</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Blackmore ISO 12647-2 accredition</vt:lpstr>
      <vt:lpstr>Document title</vt:lpstr>
    </vt:vector>
  </TitlesOfParts>
  <Company>Koenig &amp; Bauer</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Blackmore ISO 12647-2 accredition</dc:title>
  <dc:creator>Bausenwein, Linda (ZM)</dc:creator>
  <dc:description>Optimized for Word 2016</dc:description>
  <cp:lastModifiedBy>Bretherton, Craig (KBA UK)</cp:lastModifiedBy>
  <cp:revision>9</cp:revision>
  <dcterms:created xsi:type="dcterms:W3CDTF">2020-03-03T16:45:00Z</dcterms:created>
  <dcterms:modified xsi:type="dcterms:W3CDTF">2020-03-12T16:01:00Z</dcterms:modified>
</cp:coreProperties>
</file>